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Borders>
          <w:top w:val="single" w:sz="24" w:space="0" w:color="385623" w:themeColor="accent6" w:themeShade="80"/>
          <w:left w:val="single" w:sz="24" w:space="0" w:color="385623" w:themeColor="accent6" w:themeShade="80"/>
          <w:bottom w:val="single" w:sz="24" w:space="0" w:color="385623" w:themeColor="accent6" w:themeShade="80"/>
          <w:right w:val="single" w:sz="2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D738DF" w:rsidRPr="00D738DF" w:rsidTr="00377B74">
        <w:trPr>
          <w:jc w:val="center"/>
        </w:trPr>
        <w:tc>
          <w:tcPr>
            <w:tcW w:w="5665" w:type="dxa"/>
            <w:shd w:val="clear" w:color="auto" w:fill="E2EFD9" w:themeFill="accent6" w:themeFillTint="33"/>
          </w:tcPr>
          <w:p w:rsidR="00D738DF" w:rsidRPr="00D738DF" w:rsidRDefault="00D738DF" w:rsidP="00D738DF">
            <w:pPr>
              <w:jc w:val="center"/>
              <w:rPr>
                <w:b/>
                <w:color w:val="385623" w:themeColor="accent6" w:themeShade="80"/>
                <w:sz w:val="44"/>
                <w:szCs w:val="44"/>
              </w:rPr>
            </w:pPr>
            <w:bookmarkStart w:id="0" w:name="_GoBack"/>
            <w:bookmarkEnd w:id="0"/>
            <w:r w:rsidRPr="00D738DF">
              <w:rPr>
                <w:b/>
                <w:color w:val="385623" w:themeColor="accent6" w:themeShade="80"/>
                <w:sz w:val="44"/>
                <w:szCs w:val="44"/>
              </w:rPr>
              <w:t>CHECK LIST</w:t>
            </w:r>
          </w:p>
        </w:tc>
      </w:tr>
    </w:tbl>
    <w:p w:rsidR="00D738DF" w:rsidRDefault="00D738DF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5089525</wp:posOffset>
            </wp:positionH>
            <wp:positionV relativeFrom="page">
              <wp:posOffset>208915</wp:posOffset>
            </wp:positionV>
            <wp:extent cx="118110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252" y="21138"/>
                <wp:lineTo x="212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H 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-625475</wp:posOffset>
            </wp:positionH>
            <wp:positionV relativeFrom="page">
              <wp:posOffset>205740</wp:posOffset>
            </wp:positionV>
            <wp:extent cx="12763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78" y="21427"/>
                <wp:lineTo x="2127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éduc nat Guya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8DF" w:rsidRDefault="00D738DF"/>
    <w:tbl>
      <w:tblPr>
        <w:tblStyle w:val="Grilledutableau"/>
        <w:tblW w:w="9780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247"/>
        <w:gridCol w:w="533"/>
      </w:tblGrid>
      <w:tr w:rsidR="00D738DF" w:rsidRPr="003F27DF" w:rsidTr="00377B74">
        <w:trPr>
          <w:trHeight w:val="345"/>
        </w:trPr>
        <w:tc>
          <w:tcPr>
            <w:tcW w:w="9247" w:type="dxa"/>
            <w:shd w:val="clear" w:color="auto" w:fill="A8D08D" w:themeFill="accent6" w:themeFillTint="99"/>
            <w:vAlign w:val="center"/>
          </w:tcPr>
          <w:p w:rsidR="00D738DF" w:rsidRPr="006F68BB" w:rsidRDefault="00D738DF" w:rsidP="00377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AFFICHAGE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68BB">
              <w:rPr>
                <w:rFonts w:ascii="Times New Roman" w:hAnsi="Times New Roman" w:cs="Times New Roman"/>
                <w:b/>
                <w:sz w:val="28"/>
                <w:szCs w:val="28"/>
              </w:rPr>
              <w:t>INSTITUTIONNEL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6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68BB">
              <w:rPr>
                <w:rFonts w:ascii="Times New Roman" w:hAnsi="Times New Roman" w:cs="Times New Roman"/>
                <w:b/>
                <w:sz w:val="28"/>
                <w:szCs w:val="28"/>
              </w:rPr>
              <w:t>REGLEMENTAIRE</w:t>
            </w:r>
          </w:p>
        </w:tc>
        <w:tc>
          <w:tcPr>
            <w:tcW w:w="533" w:type="dxa"/>
            <w:shd w:val="clear" w:color="auto" w:fill="A8D08D" w:themeFill="accent6" w:themeFillTint="99"/>
            <w:vAlign w:val="center"/>
          </w:tcPr>
          <w:p w:rsidR="00D738DF" w:rsidRPr="003F27DF" w:rsidRDefault="00D738DF" w:rsidP="00BF1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38DF" w:rsidTr="00377B74">
        <w:trPr>
          <w:trHeight w:val="280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Emploi du temps enseignant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01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Emploi du temps élève (ne pas oublier les inclusions)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80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Emploi du temps AESH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01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Liste des élèves (date de naissance, niveau…)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80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Pyramide des âges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01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Liste des élèves qui mangent à la cantine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80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Règlement intérieur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01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Planning d’occupation des lieux collectifs (gymnase, préau, BCD…)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80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Consigne d’évacuation ces locaux en cas d’incendie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01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Numéros d’urgence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80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 xml:space="preserve">Liste des élèves bénéficiant d’un PAI + le protocole à suivre 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01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Tableau de service des personnels (garde)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80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 xml:space="preserve">Organigramme de l’établissement 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01"/>
        </w:trPr>
        <w:tc>
          <w:tcPr>
            <w:tcW w:w="924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Programmations par période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</w:tbl>
    <w:p w:rsidR="00D738DF" w:rsidRDefault="00D738DF"/>
    <w:tbl>
      <w:tblPr>
        <w:tblStyle w:val="Grilledutableau"/>
        <w:tblW w:w="9823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295"/>
        <w:gridCol w:w="528"/>
      </w:tblGrid>
      <w:tr w:rsidR="00D738DF" w:rsidTr="00377B74">
        <w:trPr>
          <w:trHeight w:val="326"/>
        </w:trPr>
        <w:tc>
          <w:tcPr>
            <w:tcW w:w="9295" w:type="dxa"/>
            <w:shd w:val="clear" w:color="auto" w:fill="538135" w:themeFill="accent6" w:themeFillShade="BF"/>
          </w:tcPr>
          <w:p w:rsidR="00D738DF" w:rsidRPr="006F68BB" w:rsidRDefault="00D738DF" w:rsidP="00377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7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DOCUMENTS ADMINISTRATIFS</w:t>
            </w:r>
          </w:p>
        </w:tc>
        <w:tc>
          <w:tcPr>
            <w:tcW w:w="528" w:type="dxa"/>
            <w:shd w:val="clear" w:color="auto" w:fill="538135" w:themeFill="accent6" w:themeFillShade="BF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64"/>
        </w:trPr>
        <w:tc>
          <w:tcPr>
            <w:tcW w:w="9295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Fiche de renseignements</w:t>
            </w:r>
          </w:p>
        </w:tc>
        <w:tc>
          <w:tcPr>
            <w:tcW w:w="528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84"/>
        </w:trPr>
        <w:tc>
          <w:tcPr>
            <w:tcW w:w="9295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Fiche d’urgence à l’intention des parents</w:t>
            </w:r>
          </w:p>
        </w:tc>
        <w:tc>
          <w:tcPr>
            <w:tcW w:w="528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64"/>
        </w:trPr>
        <w:tc>
          <w:tcPr>
            <w:tcW w:w="9295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Droit à l’image</w:t>
            </w:r>
          </w:p>
        </w:tc>
        <w:tc>
          <w:tcPr>
            <w:tcW w:w="528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84"/>
        </w:trPr>
        <w:tc>
          <w:tcPr>
            <w:tcW w:w="9295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 xml:space="preserve">Assurance </w:t>
            </w:r>
          </w:p>
        </w:tc>
        <w:tc>
          <w:tcPr>
            <w:tcW w:w="528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84"/>
        </w:trPr>
        <w:tc>
          <w:tcPr>
            <w:tcW w:w="9295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Autorisations sortie élève</w:t>
            </w:r>
          </w:p>
        </w:tc>
        <w:tc>
          <w:tcPr>
            <w:tcW w:w="528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</w:tbl>
    <w:p w:rsidR="00D738DF" w:rsidRDefault="00D738DF" w:rsidP="00D738DF"/>
    <w:tbl>
      <w:tblPr>
        <w:tblStyle w:val="Grilledutableau"/>
        <w:tblW w:w="9857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327"/>
        <w:gridCol w:w="530"/>
      </w:tblGrid>
      <w:tr w:rsidR="00D738DF" w:rsidTr="00377B74">
        <w:trPr>
          <w:trHeight w:val="364"/>
        </w:trPr>
        <w:tc>
          <w:tcPr>
            <w:tcW w:w="9327" w:type="dxa"/>
            <w:shd w:val="clear" w:color="auto" w:fill="A8D08D" w:themeFill="accent6" w:themeFillTint="99"/>
          </w:tcPr>
          <w:p w:rsidR="00D738DF" w:rsidRPr="006F68BB" w:rsidRDefault="00D738DF" w:rsidP="00377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BB">
              <w:rPr>
                <w:rFonts w:ascii="Times New Roman" w:hAnsi="Times New Roman" w:cs="Times New Roman"/>
                <w:b/>
                <w:sz w:val="28"/>
                <w:szCs w:val="28"/>
              </w:rPr>
              <w:t>DOCUMENTS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6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É</w:t>
            </w:r>
            <w:r w:rsidRPr="006F68BB">
              <w:rPr>
                <w:rFonts w:ascii="Times New Roman" w:hAnsi="Times New Roman" w:cs="Times New Roman"/>
                <w:b/>
                <w:sz w:val="28"/>
                <w:szCs w:val="28"/>
              </w:rPr>
              <w:t>TABLISSEMENT</w:t>
            </w:r>
          </w:p>
        </w:tc>
        <w:tc>
          <w:tcPr>
            <w:tcW w:w="530" w:type="dxa"/>
            <w:shd w:val="clear" w:color="auto" w:fill="A8D08D" w:themeFill="accent6" w:themeFillTint="99"/>
          </w:tcPr>
          <w:p w:rsidR="00D738DF" w:rsidRDefault="00D738DF" w:rsidP="00BF12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95"/>
        </w:trPr>
        <w:tc>
          <w:tcPr>
            <w:tcW w:w="932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Cahier journal</w:t>
            </w:r>
          </w:p>
        </w:tc>
        <w:tc>
          <w:tcPr>
            <w:tcW w:w="530" w:type="dxa"/>
          </w:tcPr>
          <w:p w:rsidR="00D738DF" w:rsidRDefault="00D738DF" w:rsidP="00BF12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8"/>
        </w:trPr>
        <w:tc>
          <w:tcPr>
            <w:tcW w:w="932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Projet de l’établissement</w:t>
            </w:r>
          </w:p>
        </w:tc>
        <w:tc>
          <w:tcPr>
            <w:tcW w:w="530" w:type="dxa"/>
          </w:tcPr>
          <w:p w:rsidR="00D738DF" w:rsidRDefault="00D738DF" w:rsidP="00BF12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95"/>
        </w:trPr>
        <w:tc>
          <w:tcPr>
            <w:tcW w:w="9327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Projet de la classe</w:t>
            </w:r>
          </w:p>
        </w:tc>
        <w:tc>
          <w:tcPr>
            <w:tcW w:w="530" w:type="dxa"/>
          </w:tcPr>
          <w:p w:rsidR="00D738DF" w:rsidRDefault="00D738DF" w:rsidP="00BF12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95"/>
        </w:trPr>
        <w:tc>
          <w:tcPr>
            <w:tcW w:w="9327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Suivi des 108 heures</w:t>
            </w:r>
          </w:p>
        </w:tc>
        <w:tc>
          <w:tcPr>
            <w:tcW w:w="530" w:type="dxa"/>
          </w:tcPr>
          <w:p w:rsidR="00D738DF" w:rsidRDefault="00D738DF" w:rsidP="00BF12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38DF" w:rsidRDefault="00D738DF" w:rsidP="00D738DF"/>
    <w:p w:rsidR="00B674D7" w:rsidRDefault="00B674D7" w:rsidP="00D738DF"/>
    <w:p w:rsidR="00B674D7" w:rsidRDefault="00B674D7" w:rsidP="00D738DF"/>
    <w:p w:rsidR="00B674D7" w:rsidRDefault="00B674D7" w:rsidP="00D738DF"/>
    <w:tbl>
      <w:tblPr>
        <w:tblStyle w:val="Grilledutableau"/>
        <w:tblW w:w="9857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324"/>
        <w:gridCol w:w="533"/>
      </w:tblGrid>
      <w:tr w:rsidR="00D738DF" w:rsidTr="00377B74">
        <w:trPr>
          <w:trHeight w:val="393"/>
        </w:trPr>
        <w:tc>
          <w:tcPr>
            <w:tcW w:w="9324" w:type="dxa"/>
            <w:shd w:val="clear" w:color="auto" w:fill="538135" w:themeFill="accent6" w:themeFillShade="BF"/>
          </w:tcPr>
          <w:p w:rsidR="00D738DF" w:rsidRPr="00377B74" w:rsidRDefault="00D738DF" w:rsidP="00377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77B7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DOCUMENTS  PARCOURS  INCLUSIF</w:t>
            </w:r>
          </w:p>
        </w:tc>
        <w:tc>
          <w:tcPr>
            <w:tcW w:w="533" w:type="dxa"/>
            <w:shd w:val="clear" w:color="auto" w:fill="538135" w:themeFill="accent6" w:themeFillShade="BF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Bilan de l’année passée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(LSU…))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Evaluations diagnostiques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 (observations)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Entretien rencontre avec les parents (vérification des notifications)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Entretien rencontre avec l’enseignant référent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Fiche profil élève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Fiche navette (enseignant ULIS / enseignant référent)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Fiche 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(grille Canopé)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Compte rendu ESS + décisions année précédente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(référent)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ESS début d’année (à prévoir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le référent)</w:t>
            </w: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PPS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(référent)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(établissement, infirmière, médecin scolaire)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PPI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GEVASCO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(téléchargeable « réexamen »</w:t>
            </w:r>
            <w:r w:rsidR="0088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référent)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Notification ULIS…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(référent / parents)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Notification AESH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(référent / parents)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Notification transport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(référent / parents)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Notification SESSAD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(référent / parents)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 xml:space="preserve">Aménagement pédagogique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(référent / parents)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Document de mise à disposition du matériel spécialisé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(protocole)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Tableau des intervenants sur le temps scolaire dans l’établissement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Tableau des intervenants sur le temps scolaire hors établissement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Fiches de suivi de la période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 xml:space="preserve">Evaluations de la période en cours 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Fiche de liaison SESSAD / établissements spécialisés…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43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Grille observation de l’élève de l’AESH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Pr="006F68BB" w:rsidRDefault="00D738DF" w:rsidP="00BF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BB">
              <w:rPr>
                <w:rFonts w:ascii="Times New Roman" w:hAnsi="Times New Roman" w:cs="Times New Roman"/>
                <w:sz w:val="24"/>
                <w:szCs w:val="24"/>
              </w:rPr>
              <w:t>ESS début d’année (à prévoir)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294"/>
        </w:trPr>
        <w:tc>
          <w:tcPr>
            <w:tcW w:w="9324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Glossaire des sigles</w:t>
            </w: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  <w:tr w:rsidR="00D738DF" w:rsidTr="00377B74">
        <w:trPr>
          <w:trHeight w:val="319"/>
        </w:trPr>
        <w:tc>
          <w:tcPr>
            <w:tcW w:w="9324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D738DF" w:rsidRDefault="00D738DF" w:rsidP="00BF12D9">
            <w:pPr>
              <w:rPr>
                <w:rFonts w:ascii="Times New Roman" w:hAnsi="Times New Roman" w:cs="Times New Roman"/>
              </w:rPr>
            </w:pPr>
          </w:p>
        </w:tc>
      </w:tr>
    </w:tbl>
    <w:p w:rsidR="00D738DF" w:rsidRDefault="00D738DF" w:rsidP="00D738DF"/>
    <w:tbl>
      <w:tblPr>
        <w:tblStyle w:val="Grilledutableau"/>
        <w:tblW w:w="9884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350"/>
        <w:gridCol w:w="534"/>
      </w:tblGrid>
      <w:tr w:rsidR="00B674D7" w:rsidTr="00B674D7">
        <w:trPr>
          <w:trHeight w:val="355"/>
        </w:trPr>
        <w:tc>
          <w:tcPr>
            <w:tcW w:w="9350" w:type="dxa"/>
            <w:shd w:val="clear" w:color="auto" w:fill="A8D08D" w:themeFill="accent6" w:themeFillTint="99"/>
            <w:hideMark/>
          </w:tcPr>
          <w:p w:rsidR="00B674D7" w:rsidRDefault="00B67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SITES UTILES EDUCATION / ASH</w:t>
            </w:r>
          </w:p>
        </w:tc>
        <w:tc>
          <w:tcPr>
            <w:tcW w:w="534" w:type="dxa"/>
            <w:shd w:val="clear" w:color="auto" w:fill="A8D08D" w:themeFill="accent6" w:themeFillTint="99"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</w:tr>
      <w:tr w:rsidR="00B674D7" w:rsidRPr="008F0E83" w:rsidTr="00B674D7">
        <w:trPr>
          <w:trHeight w:val="266"/>
        </w:trPr>
        <w:tc>
          <w:tcPr>
            <w:tcW w:w="9350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EDUSCO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</w:t>
            </w:r>
            <w:r>
              <w:rPr>
                <w:rFonts w:ascii="Times New Roman" w:hAnsi="Times New Roman" w:cs="Times New Roman"/>
                <w:lang w:val="pt-BR"/>
              </w:rPr>
              <w:t xml:space="preserve"> : </w:t>
            </w:r>
            <w:hyperlink r:id="rId8" w:history="1">
              <w:r>
                <w:rPr>
                  <w:rStyle w:val="Lienhypertexte"/>
                  <w:rFonts w:ascii="Times New Roman" w:hAnsi="Times New Roman" w:cs="Times New Roman"/>
                  <w:lang w:val="pt-BR"/>
                </w:rPr>
                <w:t>https://eduscol.education.fr/</w:t>
              </w:r>
            </w:hyperlink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534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4D7" w:rsidTr="00B674D7">
        <w:trPr>
          <w:trHeight w:val="288"/>
        </w:trPr>
        <w:tc>
          <w:tcPr>
            <w:tcW w:w="9350" w:type="dxa"/>
          </w:tcPr>
          <w:p w:rsidR="00B674D7" w:rsidRDefault="00B674D7">
            <w:pPr>
              <w:pStyle w:val="menu-encartitem"/>
              <w:spacing w:before="0" w:beforeAutospacing="0" w:after="0" w:afterAutospacing="0"/>
              <w:rPr>
                <w:rFonts w:ascii="Helvetica" w:hAnsi="Helvetica"/>
                <w:color w:val="1C1C1C"/>
                <w:lang w:eastAsia="en-US"/>
              </w:rPr>
            </w:pPr>
            <w:r>
              <w:rPr>
                <w:b/>
                <w:lang w:eastAsia="en-US"/>
              </w:rPr>
              <w:t>CAP ECOLE INCLUSIVE</w:t>
            </w:r>
            <w:r>
              <w:rPr>
                <w:lang w:eastAsia="en-US"/>
              </w:rPr>
              <w:t xml:space="preserve"> : </w:t>
            </w:r>
            <w:hyperlink r:id="rId9" w:history="1">
              <w:r>
                <w:rPr>
                  <w:rStyle w:val="Lienhypertexte"/>
                  <w:lang w:eastAsia="en-US"/>
                </w:rPr>
                <w:t>https://www.reseau-canope.fr/cap-ecole-inclusive/observer.html</w:t>
              </w:r>
            </w:hyperlink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rFonts w:ascii="Helvetica" w:hAnsi="Helvetica"/>
                <w:color w:val="1C1C1C"/>
                <w:sz w:val="22"/>
                <w:szCs w:val="22"/>
                <w:lang w:eastAsia="en-US"/>
              </w:rPr>
              <w:t>grille d'observation personnalisée, identifier les besoins de l'élève et trouver des solutions adaptées</w:t>
            </w:r>
            <w:r>
              <w:rPr>
                <w:rFonts w:ascii="Helvetica" w:hAnsi="Helvetica"/>
                <w:color w:val="1C1C1C"/>
                <w:lang w:eastAsia="en-US"/>
              </w:rPr>
              <w:t>.</w:t>
            </w:r>
          </w:p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</w:tr>
      <w:tr w:rsidR="00B674D7" w:rsidTr="00B674D7">
        <w:trPr>
          <w:trHeight w:val="266"/>
        </w:trPr>
        <w:tc>
          <w:tcPr>
            <w:tcW w:w="9350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RESEAU CANOPE</w:t>
            </w:r>
            <w:r>
              <w:rPr>
                <w:rFonts w:ascii="Times New Roman" w:hAnsi="Times New Roman" w:cs="Times New Roman"/>
              </w:rPr>
              <w:t xml:space="preserve"> : </w:t>
            </w:r>
            <w:hyperlink r:id="rId10" w:history="1">
              <w:r>
                <w:rPr>
                  <w:rStyle w:val="Lienhypertexte"/>
                  <w:rFonts w:ascii="Times New Roman" w:hAnsi="Times New Roman" w:cs="Times New Roman"/>
                </w:rPr>
                <w:t>https://www.reseau-canope.fr/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</w:tr>
      <w:tr w:rsidR="00B674D7" w:rsidTr="00B674D7">
        <w:trPr>
          <w:trHeight w:val="266"/>
        </w:trPr>
        <w:tc>
          <w:tcPr>
            <w:tcW w:w="9350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Apps.education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https://apps.education.fr/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4" w:type="dxa"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</w:tr>
      <w:tr w:rsidR="00B674D7" w:rsidTr="00B674D7">
        <w:trPr>
          <w:trHeight w:val="288"/>
        </w:trPr>
        <w:tc>
          <w:tcPr>
            <w:tcW w:w="9350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Académie de Guyane : </w:t>
            </w:r>
            <w:r>
              <w:fldChar w:fldCharType="begin"/>
            </w:r>
            <w:r>
              <w:instrText xml:space="preserve"> HYPERLINK "https://www.ac-guyane.fr" </w:instrText>
            </w:r>
            <w:r>
              <w:fldChar w:fldCharType="separate"/>
            </w:r>
            <w:r>
              <w:rPr>
                <w:rStyle w:val="Lienhypertexte"/>
                <w:rFonts w:ascii="Times New Roman" w:hAnsi="Times New Roman" w:cs="Times New Roman"/>
                <w:sz w:val="24"/>
                <w:szCs w:val="24"/>
                <w:lang w:val="pt-BR"/>
              </w:rPr>
              <w:t>https://www.ac-guyane.fr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534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4D7" w:rsidRPr="008F0E83" w:rsidTr="00B674D7">
        <w:trPr>
          <w:trHeight w:val="266"/>
        </w:trPr>
        <w:tc>
          <w:tcPr>
            <w:tcW w:w="9350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INSHEA 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hyperlink r:id="rId12" w:history="1">
              <w:r>
                <w:rPr>
                  <w:rStyle w:val="Lienhypertexte"/>
                  <w:rFonts w:ascii="Times New Roman" w:hAnsi="Times New Roman" w:cs="Times New Roman"/>
                  <w:sz w:val="24"/>
                  <w:szCs w:val="24"/>
                  <w:lang w:val="pt-BR"/>
                </w:rPr>
                <w:t>https://www.inshea.fr/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34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4D7" w:rsidRPr="00B674D7" w:rsidTr="00B674D7">
        <w:trPr>
          <w:trHeight w:val="288"/>
        </w:trPr>
        <w:tc>
          <w:tcPr>
            <w:tcW w:w="9350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MAGISTERE : </w:t>
            </w:r>
            <w:hyperlink r:id="rId13" w:history="1">
              <w:r>
                <w:rPr>
                  <w:rStyle w:val="Lienhypertexte"/>
                  <w:rFonts w:ascii="Times New Roman" w:hAnsi="Times New Roman" w:cs="Times New Roman"/>
                  <w:sz w:val="24"/>
                  <w:szCs w:val="24"/>
                  <w:lang w:val="pt-BR"/>
                </w:rPr>
                <w:t>https://magistere.education.fr/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34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4D7" w:rsidRPr="00B674D7" w:rsidTr="00B674D7">
        <w:trPr>
          <w:trHeight w:val="266"/>
        </w:trPr>
        <w:tc>
          <w:tcPr>
            <w:tcW w:w="9350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34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4D7" w:rsidRPr="00B674D7" w:rsidTr="00B674D7">
        <w:trPr>
          <w:trHeight w:val="288"/>
        </w:trPr>
        <w:tc>
          <w:tcPr>
            <w:tcW w:w="9350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34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B674D7" w:rsidRDefault="00B674D7" w:rsidP="00B674D7">
      <w:pPr>
        <w:rPr>
          <w:lang w:val="pt-BR"/>
        </w:rPr>
      </w:pPr>
    </w:p>
    <w:tbl>
      <w:tblPr>
        <w:tblStyle w:val="Grilledutableau"/>
        <w:tblW w:w="9949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413"/>
        <w:gridCol w:w="536"/>
      </w:tblGrid>
      <w:tr w:rsidR="00B674D7" w:rsidTr="00B674D7">
        <w:trPr>
          <w:trHeight w:val="360"/>
        </w:trPr>
        <w:tc>
          <w:tcPr>
            <w:tcW w:w="9413" w:type="dxa"/>
            <w:shd w:val="clear" w:color="auto" w:fill="538135" w:themeFill="accent6" w:themeFillShade="BF"/>
            <w:hideMark/>
          </w:tcPr>
          <w:p w:rsidR="00B674D7" w:rsidRPr="00B674D7" w:rsidRDefault="00B674D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674D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SITES UTILES PEDAGOGIQUES</w:t>
            </w:r>
          </w:p>
        </w:tc>
        <w:tc>
          <w:tcPr>
            <w:tcW w:w="536" w:type="dxa"/>
            <w:shd w:val="clear" w:color="auto" w:fill="538135" w:themeFill="accent6" w:themeFillShade="BF"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</w:tr>
      <w:tr w:rsidR="00B674D7" w:rsidTr="00B674D7">
        <w:trPr>
          <w:trHeight w:val="270"/>
        </w:trPr>
        <w:tc>
          <w:tcPr>
            <w:tcW w:w="9413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Soutien67 : </w:t>
            </w:r>
            <w:hyperlink r:id="rId14" w:history="1">
              <w:r>
                <w:rPr>
                  <w:rStyle w:val="Lienhypertexte"/>
                  <w:rFonts w:ascii="Times New Roman" w:hAnsi="Times New Roman" w:cs="Times New Roman"/>
                </w:rPr>
                <w:t>https://soutien67.fr/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6" w:type="dxa"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</w:tr>
      <w:tr w:rsidR="00B674D7" w:rsidTr="00B674D7">
        <w:trPr>
          <w:trHeight w:val="292"/>
        </w:trPr>
        <w:tc>
          <w:tcPr>
            <w:tcW w:w="9413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coccinelles :</w:t>
            </w:r>
            <w:r>
              <w:t xml:space="preserve"> </w:t>
            </w:r>
            <w:hyperlink r:id="rId15" w:history="1">
              <w:r>
                <w:rPr>
                  <w:rStyle w:val="Lienhypertexte"/>
                  <w:rFonts w:ascii="Times New Roman" w:hAnsi="Times New Roman" w:cs="Times New Roman"/>
                </w:rPr>
                <w:t>https://www.les-coccinelles.fr/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6" w:type="dxa"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</w:tr>
      <w:tr w:rsidR="00B674D7" w:rsidRPr="0037521B" w:rsidTr="00B674D7">
        <w:trPr>
          <w:trHeight w:val="270"/>
        </w:trPr>
        <w:tc>
          <w:tcPr>
            <w:tcW w:w="9413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i-profs : </w:t>
            </w:r>
            <w:r>
              <w:fldChar w:fldCharType="begin"/>
            </w:r>
            <w:r w:rsidRPr="00B674D7">
              <w:rPr>
                <w:lang w:val="pt-BR"/>
              </w:rPr>
              <w:instrText xml:space="preserve"> HYPERLINK "https://www.i-profs.fr/" </w:instrText>
            </w:r>
            <w:r>
              <w:fldChar w:fldCharType="separate"/>
            </w:r>
            <w:r>
              <w:rPr>
                <w:rStyle w:val="Lienhypertexte"/>
                <w:rFonts w:ascii="Times New Roman" w:hAnsi="Times New Roman" w:cs="Times New Roman"/>
                <w:lang w:val="pt-BR"/>
              </w:rPr>
              <w:t>https://www.i-profs.fr/</w:t>
            </w:r>
            <w:r>
              <w:fldChar w:fldCharType="end"/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536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4D7" w:rsidTr="00B674D7">
        <w:trPr>
          <w:trHeight w:val="270"/>
        </w:trPr>
        <w:tc>
          <w:tcPr>
            <w:tcW w:w="9413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Librairie-interactive : </w:t>
            </w:r>
            <w:hyperlink r:id="rId16" w:history="1">
              <w:r>
                <w:rPr>
                  <w:rStyle w:val="Lienhypertexte"/>
                  <w:rFonts w:ascii="Times New Roman" w:hAnsi="Times New Roman" w:cs="Times New Roman"/>
                </w:rPr>
                <w:t>https://www.librairie-interactive.com/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6" w:type="dxa"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</w:tr>
      <w:tr w:rsidR="00B674D7" w:rsidRPr="008F0E83" w:rsidTr="00B674D7">
        <w:trPr>
          <w:trHeight w:val="292"/>
        </w:trPr>
        <w:tc>
          <w:tcPr>
            <w:tcW w:w="9413" w:type="dxa"/>
            <w:hideMark/>
          </w:tcPr>
          <w:p w:rsidR="00B674D7" w:rsidRPr="008F0E83" w:rsidRDefault="00B674D7">
            <w:pPr>
              <w:rPr>
                <w:rFonts w:ascii="Times New Roman" w:hAnsi="Times New Roman" w:cs="Times New Roman"/>
                <w:lang w:val="en-US"/>
              </w:rPr>
            </w:pPr>
            <w:r w:rsidRPr="008F0E83">
              <w:rPr>
                <w:rFonts w:ascii="Times New Roman" w:hAnsi="Times New Roman" w:cs="Times New Roman"/>
                <w:lang w:val="en-US"/>
              </w:rPr>
              <w:t xml:space="preserve">pass-education : </w:t>
            </w:r>
            <w:hyperlink r:id="rId17" w:history="1">
              <w:r w:rsidRPr="008F0E83">
                <w:rPr>
                  <w:rStyle w:val="Lienhypertexte"/>
                  <w:rFonts w:ascii="Times New Roman" w:hAnsi="Times New Roman" w:cs="Times New Roman"/>
                  <w:lang w:val="en-US"/>
                </w:rPr>
                <w:t>https://www.pass-education.fr/</w:t>
              </w:r>
            </w:hyperlink>
            <w:r w:rsidRPr="008F0E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6" w:type="dxa"/>
          </w:tcPr>
          <w:p w:rsidR="00B674D7" w:rsidRPr="008F0E83" w:rsidRDefault="00B674D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74D7" w:rsidTr="00B674D7">
        <w:trPr>
          <w:trHeight w:val="270"/>
        </w:trPr>
        <w:tc>
          <w:tcPr>
            <w:tcW w:w="9413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Bout de gomme : </w:t>
            </w:r>
            <w:hyperlink r:id="rId18" w:history="1">
              <w:r>
                <w:rPr>
                  <w:rStyle w:val="Lienhypertexte"/>
                  <w:rFonts w:ascii="Times New Roman" w:hAnsi="Times New Roman" w:cs="Times New Roman"/>
                </w:rPr>
                <w:t>http://boutdegomme.fr/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6" w:type="dxa"/>
          </w:tcPr>
          <w:p w:rsidR="00B674D7" w:rsidRDefault="00B674D7">
            <w:pPr>
              <w:rPr>
                <w:rFonts w:ascii="Times New Roman" w:hAnsi="Times New Roman" w:cs="Times New Roman"/>
              </w:rPr>
            </w:pPr>
          </w:p>
        </w:tc>
      </w:tr>
      <w:tr w:rsidR="00B674D7" w:rsidRPr="00B674D7" w:rsidTr="00B674D7">
        <w:trPr>
          <w:trHeight w:val="292"/>
        </w:trPr>
        <w:tc>
          <w:tcPr>
            <w:tcW w:w="9413" w:type="dxa"/>
            <w:hideMark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Ipotâme...tâme : </w:t>
            </w:r>
            <w:hyperlink r:id="rId19" w:history="1">
              <w:r>
                <w:rPr>
                  <w:rStyle w:val="Lienhypertexte"/>
                  <w:rFonts w:ascii="Times New Roman" w:hAnsi="Times New Roman" w:cs="Times New Roman"/>
                  <w:lang w:val="pt-BR"/>
                </w:rPr>
                <w:t>https://ipotame.blogspot.com/</w:t>
              </w:r>
            </w:hyperlink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536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4D7" w:rsidRPr="0037521B" w:rsidTr="00B674D7">
        <w:trPr>
          <w:trHeight w:val="270"/>
        </w:trPr>
        <w:tc>
          <w:tcPr>
            <w:tcW w:w="9413" w:type="dxa"/>
          </w:tcPr>
          <w:p w:rsidR="00B674D7" w:rsidRDefault="008F0E83" w:rsidP="008F0E83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Padlet ULIS TFV Guyane: </w:t>
            </w:r>
            <w:r>
              <w:rPr>
                <w:rFonts w:ascii="Times New Roman" w:hAnsi="Times New Roman" w:cs="Times New Roman"/>
                <w:lang w:val="pt-BR"/>
              </w:rPr>
              <w:fldChar w:fldCharType="begin"/>
            </w:r>
            <w:r>
              <w:rPr>
                <w:rFonts w:ascii="Times New Roman" w:hAnsi="Times New Roman" w:cs="Times New Roman"/>
                <w:lang w:val="pt-BR"/>
              </w:rPr>
              <w:instrText xml:space="preserve"> HYPERLINK "</w:instrText>
            </w:r>
            <w:r w:rsidRPr="008F0E83">
              <w:rPr>
                <w:rFonts w:ascii="Times New Roman" w:hAnsi="Times New Roman" w:cs="Times New Roman"/>
                <w:lang w:val="pt-BR"/>
              </w:rPr>
              <w:instrText>https://padlet.com/ulistfvguyane/ulistfvguyane</w:instrText>
            </w:r>
            <w:r>
              <w:rPr>
                <w:rFonts w:ascii="Times New Roman" w:hAnsi="Times New Roman" w:cs="Times New Roman"/>
                <w:lang w:val="pt-BR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Pr="00EF1798">
              <w:rPr>
                <w:rStyle w:val="Lienhypertexte"/>
                <w:rFonts w:ascii="Times New Roman" w:hAnsi="Times New Roman" w:cs="Times New Roman"/>
                <w:lang w:val="pt-BR"/>
              </w:rPr>
              <w:t>https://padlet.com/ulistfvguyane/ulistfvguyane</w:t>
            </w:r>
            <w:r>
              <w:rPr>
                <w:rFonts w:ascii="Times New Roman" w:hAnsi="Times New Roman" w:cs="Times New Roman"/>
                <w:lang w:val="pt-BR"/>
              </w:rPr>
              <w:fldChar w:fldCharType="end"/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536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4D7" w:rsidRPr="008F0E83" w:rsidTr="00B674D7">
        <w:trPr>
          <w:trHeight w:val="270"/>
        </w:trPr>
        <w:tc>
          <w:tcPr>
            <w:tcW w:w="9413" w:type="dxa"/>
          </w:tcPr>
          <w:p w:rsidR="00B674D7" w:rsidRPr="008F0E83" w:rsidRDefault="008F0E83">
            <w:pPr>
              <w:rPr>
                <w:rFonts w:ascii="Times New Roman" w:hAnsi="Times New Roman" w:cs="Times New Roman"/>
              </w:rPr>
            </w:pPr>
            <w:proofErr w:type="spellStart"/>
            <w:r w:rsidRPr="008F0E83">
              <w:rPr>
                <w:rFonts w:ascii="Times New Roman" w:hAnsi="Times New Roman" w:cs="Times New Roman"/>
              </w:rPr>
              <w:t>Padlet</w:t>
            </w:r>
            <w:proofErr w:type="spellEnd"/>
            <w:r w:rsidRPr="008F0E83">
              <w:rPr>
                <w:rFonts w:ascii="Times New Roman" w:hAnsi="Times New Roman" w:cs="Times New Roman"/>
              </w:rPr>
              <w:t xml:space="preserve"> TSA Guyane: </w:t>
            </w:r>
            <w:hyperlink r:id="rId20" w:history="1">
              <w:r w:rsidRPr="00EF1798">
                <w:rPr>
                  <w:rStyle w:val="Lienhypertexte"/>
                  <w:rFonts w:ascii="Times New Roman" w:hAnsi="Times New Roman" w:cs="Times New Roman"/>
                </w:rPr>
                <w:t>https://padlet.com/ertsaguyane/raiezyayvpw9cdy0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6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4D7" w:rsidRPr="008F0E83" w:rsidTr="00B674D7">
        <w:trPr>
          <w:trHeight w:val="292"/>
        </w:trPr>
        <w:tc>
          <w:tcPr>
            <w:tcW w:w="9413" w:type="dxa"/>
          </w:tcPr>
          <w:p w:rsidR="00B674D7" w:rsidRPr="008F0E83" w:rsidRDefault="00B67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B674D7" w:rsidRDefault="00B674D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B674D7" w:rsidRDefault="00B674D7" w:rsidP="00B674D7">
      <w:pPr>
        <w:rPr>
          <w:lang w:val="pt-BR"/>
        </w:rPr>
      </w:pPr>
    </w:p>
    <w:p w:rsidR="00B674D7" w:rsidRDefault="00B674D7" w:rsidP="00B674D7">
      <w:pPr>
        <w:rPr>
          <w:lang w:val="pt-BR"/>
        </w:rPr>
      </w:pPr>
    </w:p>
    <w:p w:rsidR="00B674D7" w:rsidRPr="00B674D7" w:rsidRDefault="00B674D7" w:rsidP="00D738DF">
      <w:pPr>
        <w:rPr>
          <w:lang w:val="pt-BR"/>
        </w:rPr>
      </w:pPr>
    </w:p>
    <w:p w:rsidR="00D738DF" w:rsidRPr="00805A4E" w:rsidRDefault="00D738DF" w:rsidP="00D738DF">
      <w:pPr>
        <w:rPr>
          <w:lang w:val="pt-BR"/>
        </w:rPr>
      </w:pPr>
    </w:p>
    <w:p w:rsidR="00D738DF" w:rsidRPr="00805A4E" w:rsidRDefault="00D738DF" w:rsidP="00D738DF">
      <w:pPr>
        <w:rPr>
          <w:lang w:val="pt-BR"/>
        </w:rPr>
      </w:pPr>
    </w:p>
    <w:p w:rsidR="00D738DF" w:rsidRPr="00D738DF" w:rsidRDefault="00D738DF">
      <w:pPr>
        <w:rPr>
          <w:lang w:val="pt-BR"/>
        </w:rPr>
      </w:pPr>
    </w:p>
    <w:sectPr w:rsidR="00D738DF" w:rsidRPr="00D738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D2" w:rsidRDefault="00B16FD2" w:rsidP="00377B74">
      <w:pPr>
        <w:spacing w:after="0" w:line="240" w:lineRule="auto"/>
      </w:pPr>
      <w:r>
        <w:separator/>
      </w:r>
    </w:p>
  </w:endnote>
  <w:endnote w:type="continuationSeparator" w:id="0">
    <w:p w:rsidR="00B16FD2" w:rsidRDefault="00B16FD2" w:rsidP="0037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D7" w:rsidRDefault="00B674D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74" w:rsidRPr="00377B74" w:rsidRDefault="00377B74">
    <w:pPr>
      <w:pStyle w:val="Pieddepage"/>
      <w:rPr>
        <w:b/>
        <w:i/>
        <w:color w:val="BFBFBF" w:themeColor="background1" w:themeShade="BF"/>
        <w:sz w:val="20"/>
        <w:szCs w:val="20"/>
      </w:rPr>
    </w:pPr>
    <w:r w:rsidRPr="00377B74">
      <w:rPr>
        <w:b/>
        <w:i/>
        <w:color w:val="BFBFBF" w:themeColor="background1" w:themeShade="BF"/>
        <w:sz w:val="20"/>
        <w:szCs w:val="20"/>
      </w:rPr>
      <w:t>BELLONY Ingrid – INDEVUYST Mylène –</w:t>
    </w:r>
    <w:r w:rsidR="00B674D7">
      <w:rPr>
        <w:b/>
        <w:i/>
        <w:color w:val="BFBFBF" w:themeColor="background1" w:themeShade="BF"/>
        <w:sz w:val="20"/>
        <w:szCs w:val="20"/>
      </w:rPr>
      <w:t xml:space="preserve"> SERRANO Céline -</w:t>
    </w:r>
    <w:r w:rsidRPr="00377B74">
      <w:rPr>
        <w:b/>
        <w:i/>
        <w:color w:val="BFBFBF" w:themeColor="background1" w:themeShade="BF"/>
        <w:sz w:val="20"/>
        <w:szCs w:val="20"/>
      </w:rPr>
      <w:t xml:space="preserve"> EIS GUYANE</w:t>
    </w:r>
  </w:p>
  <w:p w:rsidR="00377B74" w:rsidRDefault="00377B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D7" w:rsidRDefault="00B674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D2" w:rsidRDefault="00B16FD2" w:rsidP="00377B74">
      <w:pPr>
        <w:spacing w:after="0" w:line="240" w:lineRule="auto"/>
      </w:pPr>
      <w:r>
        <w:separator/>
      </w:r>
    </w:p>
  </w:footnote>
  <w:footnote w:type="continuationSeparator" w:id="0">
    <w:p w:rsidR="00B16FD2" w:rsidRDefault="00B16FD2" w:rsidP="0037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D7" w:rsidRDefault="00B674D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D7" w:rsidRDefault="00B674D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D7" w:rsidRDefault="00B674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DF"/>
    <w:rsid w:val="000626C1"/>
    <w:rsid w:val="0037521B"/>
    <w:rsid w:val="00377B74"/>
    <w:rsid w:val="00425BB6"/>
    <w:rsid w:val="00887E7C"/>
    <w:rsid w:val="008F0E83"/>
    <w:rsid w:val="009B67F9"/>
    <w:rsid w:val="00B16FD2"/>
    <w:rsid w:val="00B674D7"/>
    <w:rsid w:val="00D738DF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A7F0A-EE0A-4030-8376-92C107FA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738DF"/>
    <w:rPr>
      <w:color w:val="0563C1" w:themeColor="hyperlink"/>
      <w:u w:val="single"/>
    </w:rPr>
  </w:style>
  <w:style w:type="paragraph" w:customStyle="1" w:styleId="menu-encartitem">
    <w:name w:val="menu-encart__item"/>
    <w:basedOn w:val="Normal"/>
    <w:rsid w:val="00D7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B74"/>
  </w:style>
  <w:style w:type="paragraph" w:styleId="Pieddepage">
    <w:name w:val="footer"/>
    <w:basedOn w:val="Normal"/>
    <w:link w:val="PieddepageCar"/>
    <w:uiPriority w:val="99"/>
    <w:unhideWhenUsed/>
    <w:rsid w:val="0037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" TargetMode="External"/><Relationship Id="rId13" Type="http://schemas.openxmlformats.org/officeDocument/2006/relationships/hyperlink" Target="https://magistere.education.fr/" TargetMode="External"/><Relationship Id="rId18" Type="http://schemas.openxmlformats.org/officeDocument/2006/relationships/hyperlink" Target="http://boutdegomme.fr/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inshea.fr/" TargetMode="External"/><Relationship Id="rId17" Type="http://schemas.openxmlformats.org/officeDocument/2006/relationships/hyperlink" Target="https://www.pass-education.fr/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www.librairie-interactive.com/" TargetMode="External"/><Relationship Id="rId20" Type="http://schemas.openxmlformats.org/officeDocument/2006/relationships/hyperlink" Target="https://padlet.com/ertsaguyane/raiezyayvpw9cdy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pps.education.fr/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les-coccinelles.fr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reseau-canope.fr/" TargetMode="External"/><Relationship Id="rId19" Type="http://schemas.openxmlformats.org/officeDocument/2006/relationships/hyperlink" Target="https://ipotame.blogspot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seau-canope.fr/cap-ecole-inclusive/observer.html" TargetMode="External"/><Relationship Id="rId14" Type="http://schemas.openxmlformats.org/officeDocument/2006/relationships/hyperlink" Target="https://soutien67.fr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Compte Microsoft</cp:lastModifiedBy>
  <cp:revision>2</cp:revision>
  <dcterms:created xsi:type="dcterms:W3CDTF">2022-10-12T13:24:00Z</dcterms:created>
  <dcterms:modified xsi:type="dcterms:W3CDTF">2022-10-12T13:24:00Z</dcterms:modified>
</cp:coreProperties>
</file>